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03-06/2025/6146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Ярославль - г. Нижний Новгород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18.11.2025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Ярославль - г. Нижний Новгород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10183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03-06/2025/6146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